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A3528" w:rsidRDefault="006A3528" w:rsidP="006A352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A3528" w:rsidRPr="00D55B2A" w:rsidTr="00447683">
        <w:tc>
          <w:tcPr>
            <w:tcW w:w="3085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6A3528" w:rsidRPr="00D55B2A" w:rsidTr="00447683">
        <w:tc>
          <w:tcPr>
            <w:tcW w:w="3085" w:type="dxa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6A3528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5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Wanna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Know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This</w:t>
            </w:r>
            <w:proofErr w:type="spellEnd"/>
            <w:r>
              <w:rPr>
                <w:rFonts w:cstheme="minorHAnsi"/>
                <w:b/>
              </w:rPr>
              <w:t>!</w:t>
            </w:r>
          </w:p>
        </w:tc>
      </w:tr>
    </w:tbl>
    <w:p w:rsidR="006A3528" w:rsidRPr="00D55B2A" w:rsidRDefault="006A3528" w:rsidP="006A352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A3528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A3528" w:rsidRPr="00EC662B" w:rsidRDefault="006A3528" w:rsidP="00447683">
            <w:pPr>
              <w:rPr>
                <w:rFonts w:cstheme="minorHAnsi"/>
                <w:i/>
                <w:lang w:val="en-GB"/>
              </w:rPr>
            </w:pPr>
            <w:r w:rsidRPr="00EC662B">
              <w:rPr>
                <w:rFonts w:cstheme="minorHAnsi"/>
                <w:i/>
                <w:lang w:val="en-GB"/>
              </w:rPr>
              <w:t>Non-verbal communication, body language, eye-contact, soothe, frown</w:t>
            </w:r>
          </w:p>
        </w:tc>
      </w:tr>
      <w:tr w:rsidR="006A3528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A3528" w:rsidRPr="00D55B2A" w:rsidRDefault="006A3528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A3528" w:rsidRPr="00EC662B" w:rsidRDefault="006A3528" w:rsidP="00447683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 w:rsidRPr="00EC662B">
              <w:rPr>
                <w:rFonts w:cstheme="minorHAnsi"/>
                <w:lang w:val="en-GB"/>
              </w:rPr>
              <w:t>Expressions related to body language</w:t>
            </w:r>
          </w:p>
        </w:tc>
      </w:tr>
    </w:tbl>
    <w:p w:rsidR="006A3528" w:rsidRPr="00D55B2A" w:rsidRDefault="006A3528" w:rsidP="006A3528">
      <w:pPr>
        <w:rPr>
          <w:rFonts w:cstheme="minorHAnsi"/>
        </w:rPr>
      </w:pPr>
    </w:p>
    <w:p w:rsidR="006A3528" w:rsidRPr="00D55B2A" w:rsidRDefault="006A3528" w:rsidP="006A3528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A.8.1.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A.8.2.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OŠ (1) EJ A.8.3.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C.8.5.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C.8.6.</w:t>
      </w:r>
    </w:p>
    <w:p w:rsidR="006A3528" w:rsidRPr="00D55B2A" w:rsidRDefault="006A3528" w:rsidP="006A3528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76369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6A3528" w:rsidRPr="00D55B2A" w:rsidRDefault="006A3528" w:rsidP="006A352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A3528" w:rsidRPr="00D55B2A" w:rsidRDefault="006A3528" w:rsidP="006A352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6A3528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 sudjeluje u kratkom razgovoru o neverbalnoj komunikaciji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razumije zvučni zapis u obliku </w:t>
      </w:r>
      <w:proofErr w:type="spellStart"/>
      <w:r w:rsidRPr="00EC662B">
        <w:rPr>
          <w:rFonts w:cs="Times New Roman"/>
          <w:color w:val="000000"/>
        </w:rPr>
        <w:t>podcasta</w:t>
      </w:r>
      <w:proofErr w:type="spellEnd"/>
      <w:r w:rsidRPr="00EC662B">
        <w:rPr>
          <w:rFonts w:cs="Times New Roman"/>
          <w:color w:val="000000"/>
        </w:rPr>
        <w:t>.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opisuje govor tijela </w:t>
      </w:r>
    </w:p>
    <w:p w:rsidR="006A3528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>pravilno rabi frazeme koji se odnose na govor tijela</w:t>
      </w:r>
    </w:p>
    <w:p w:rsidR="006A3528" w:rsidRPr="00D55B2A" w:rsidRDefault="006A3528" w:rsidP="006A3528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A3528" w:rsidRDefault="006A3528" w:rsidP="006A3528">
      <w:pPr>
        <w:pStyle w:val="NoSpacing"/>
      </w:pPr>
      <w:r>
        <w:t>Razvija sliku o sebi.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6A3528" w:rsidRDefault="006A3528" w:rsidP="006A3528">
      <w:pPr>
        <w:pStyle w:val="NoSpacing"/>
      </w:pPr>
      <w:r>
        <w:t>Razvija komunikacijske kompetencije i uvažavajuće odnose s drugima.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6A3528" w:rsidRDefault="006A3528" w:rsidP="006A3528">
      <w:pPr>
        <w:pStyle w:val="NoSpacing"/>
      </w:pPr>
      <w:r>
        <w:t>Suradnički uči i radi u timu.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6A3528" w:rsidRDefault="006A3528" w:rsidP="006A3528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6A3528" w:rsidRDefault="006A3528" w:rsidP="006A3528">
      <w:pPr>
        <w:pStyle w:val="NoSpacing"/>
      </w:pPr>
      <w:r>
        <w:lastRenderedPageBreak/>
        <w:t>Učenik se koristi različitim strategijama učenja i primjenjuje ih u ostvarivanju ciljeva učenja i rješavanju problema u svim područjima učenja uz povremeno</w:t>
      </w:r>
    </w:p>
    <w:p w:rsidR="006A3528" w:rsidRDefault="006A3528" w:rsidP="006A3528">
      <w:pPr>
        <w:pStyle w:val="NoSpacing"/>
      </w:pPr>
      <w:r>
        <w:t>praćenje učitelja.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6A3528" w:rsidRDefault="006A3528" w:rsidP="006A3528">
      <w:pPr>
        <w:pStyle w:val="NoSpacing"/>
      </w:pPr>
      <w:r>
        <w:t>3. Kreativno mišljenje</w:t>
      </w:r>
    </w:p>
    <w:p w:rsidR="006A3528" w:rsidRDefault="006A3528" w:rsidP="006A3528">
      <w:pPr>
        <w:pStyle w:val="NoSpacing"/>
      </w:pPr>
      <w:r>
        <w:t>Učenik samostalno oblikuje svoje ideje i kreativno pristupa rješavanju problema.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B.3.4.</w:t>
      </w:r>
    </w:p>
    <w:p w:rsidR="006A3528" w:rsidRDefault="006A3528" w:rsidP="006A3528">
      <w:pPr>
        <w:pStyle w:val="NoSpacing"/>
      </w:pPr>
      <w:r>
        <w:t xml:space="preserve">Učenik </w:t>
      </w:r>
      <w:proofErr w:type="spellStart"/>
      <w:r>
        <w:t>samovrednuje</w:t>
      </w:r>
      <w:proofErr w:type="spellEnd"/>
      <w:r>
        <w:t xml:space="preserve"> proces učenja i svoje rezultate, procjenjuje ostvareni napredak te na temelju toga planira buduće učenje.</w:t>
      </w:r>
    </w:p>
    <w:p w:rsidR="006A3528" w:rsidRDefault="006A3528" w:rsidP="006A3528">
      <w:pPr>
        <w:pStyle w:val="NoSpacing"/>
      </w:pPr>
      <w:proofErr w:type="spellStart"/>
      <w:r>
        <w:t>zdr</w:t>
      </w:r>
      <w:proofErr w:type="spellEnd"/>
      <w:r>
        <w:t xml:space="preserve"> B.3.1.B</w:t>
      </w:r>
    </w:p>
    <w:p w:rsidR="006A3528" w:rsidRDefault="006A3528" w:rsidP="006A3528">
      <w:pPr>
        <w:pStyle w:val="NoSpacing"/>
      </w:pPr>
      <w:r>
        <w:t>Razlikuje i vrednuje različite načine komunikacije i ponašanja.</w:t>
      </w:r>
    </w:p>
    <w:p w:rsidR="006A3528" w:rsidRPr="00D55B2A" w:rsidRDefault="006A3528" w:rsidP="006A3528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A3528" w:rsidTr="00447683">
        <w:tc>
          <w:tcPr>
            <w:tcW w:w="9288" w:type="dxa"/>
          </w:tcPr>
          <w:p w:rsidR="006A3528" w:rsidRPr="00E82DD4" w:rsidRDefault="006A3528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A3528" w:rsidTr="00447683">
        <w:tc>
          <w:tcPr>
            <w:tcW w:w="9288" w:type="dxa"/>
          </w:tcPr>
          <w:p w:rsidR="006A3528" w:rsidRPr="00D55B2A" w:rsidRDefault="006A3528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L1 Ex.2&amp;3 </w:t>
            </w:r>
            <w:r>
              <w:rPr>
                <w:rFonts w:cstheme="minorHAnsi"/>
                <w:i/>
              </w:rPr>
              <w:t xml:space="preserve">A </w:t>
            </w:r>
            <w:proofErr w:type="spellStart"/>
            <w:r>
              <w:rPr>
                <w:rFonts w:cstheme="minorHAnsi"/>
                <w:i/>
              </w:rPr>
              <w:t>podcast</w:t>
            </w:r>
            <w:proofErr w:type="spellEnd"/>
            <w:r>
              <w:rPr>
                <w:rFonts w:cstheme="minorHAnsi"/>
                <w:i/>
              </w:rPr>
              <w:t xml:space="preserve"> on </w:t>
            </w:r>
            <w:proofErr w:type="spellStart"/>
            <w:r>
              <w:rPr>
                <w:rFonts w:cstheme="minorHAnsi"/>
                <w:i/>
              </w:rPr>
              <w:t>body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language</w:t>
            </w:r>
            <w:proofErr w:type="spellEnd"/>
          </w:p>
          <w:p w:rsidR="006A3528" w:rsidRPr="00D55B2A" w:rsidRDefault="006A3528" w:rsidP="00447683">
            <w:pPr>
              <w:rPr>
                <w:rFonts w:cstheme="minorHAnsi"/>
              </w:rPr>
            </w:pPr>
            <w:proofErr w:type="spellStart"/>
            <w:r w:rsidRPr="00E82DD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E82DD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82DD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E82DD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82DD4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 w:rsidRPr="007F3DE6">
              <w:rPr>
                <w:i/>
              </w:rPr>
              <w:t>Vocabulary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fill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>)</w:t>
            </w:r>
          </w:p>
          <w:p w:rsidR="006A3528" w:rsidRPr="00E82DD4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E82DD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E82DD4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The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art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of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podcasting</w:t>
            </w:r>
            <w:proofErr w:type="spellEnd"/>
          </w:p>
        </w:tc>
      </w:tr>
    </w:tbl>
    <w:p w:rsidR="006A3528" w:rsidRPr="00D55B2A" w:rsidRDefault="006A3528" w:rsidP="006A3528">
      <w:pPr>
        <w:pStyle w:val="NoSpacing"/>
        <w:jc w:val="center"/>
        <w:rPr>
          <w:b/>
          <w:color w:val="365F91" w:themeColor="accent1" w:themeShade="BF"/>
        </w:rPr>
      </w:pPr>
    </w:p>
    <w:p w:rsidR="006A3528" w:rsidRPr="00D55B2A" w:rsidRDefault="006A3528" w:rsidP="006A3528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6A3528" w:rsidRPr="00D55B2A" w:rsidRDefault="006A3528" w:rsidP="006A3528">
      <w:pPr>
        <w:pStyle w:val="NoSpacing"/>
        <w:jc w:val="center"/>
        <w:rPr>
          <w:b/>
          <w:color w:val="365F91" w:themeColor="accent1" w:themeShade="BF"/>
        </w:rPr>
      </w:pPr>
      <w:r w:rsidRPr="00EC662B">
        <w:rPr>
          <w:b/>
          <w:color w:val="365F91" w:themeColor="accent1" w:themeShade="BF"/>
        </w:rPr>
        <w:t xml:space="preserve">I </w:t>
      </w:r>
      <w:proofErr w:type="spellStart"/>
      <w:r w:rsidRPr="00EC662B">
        <w:rPr>
          <w:b/>
          <w:color w:val="365F91" w:themeColor="accent1" w:themeShade="BF"/>
        </w:rPr>
        <w:t>can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listen</w:t>
      </w:r>
      <w:proofErr w:type="spellEnd"/>
      <w:r w:rsidRPr="00EC662B">
        <w:rPr>
          <w:b/>
          <w:color w:val="365F91" w:themeColor="accent1" w:themeShade="BF"/>
        </w:rPr>
        <w:t xml:space="preserve"> to </w:t>
      </w:r>
      <w:proofErr w:type="spellStart"/>
      <w:r w:rsidRPr="00EC662B">
        <w:rPr>
          <w:b/>
          <w:color w:val="365F91" w:themeColor="accent1" w:themeShade="BF"/>
        </w:rPr>
        <w:t>and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understand</w:t>
      </w:r>
      <w:proofErr w:type="spellEnd"/>
      <w:r w:rsidRPr="00EC662B">
        <w:rPr>
          <w:b/>
          <w:color w:val="365F91" w:themeColor="accent1" w:themeShade="BF"/>
        </w:rPr>
        <w:t xml:space="preserve"> a </w:t>
      </w:r>
      <w:proofErr w:type="spellStart"/>
      <w:r w:rsidRPr="00EC662B">
        <w:rPr>
          <w:b/>
          <w:color w:val="365F91" w:themeColor="accent1" w:themeShade="BF"/>
        </w:rPr>
        <w:t>podcast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about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body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language</w:t>
      </w:r>
      <w:proofErr w:type="spellEnd"/>
      <w:r w:rsidRPr="00EC662B">
        <w:rPr>
          <w:b/>
          <w:color w:val="365F91" w:themeColor="accent1" w:themeShade="BF"/>
        </w:rPr>
        <w:t>.</w:t>
      </w: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6A3528" w:rsidRPr="005C2B93" w:rsidRDefault="006A3528" w:rsidP="006A3528">
      <w:pPr>
        <w:pStyle w:val="ListParagraph"/>
        <w:numPr>
          <w:ilvl w:val="0"/>
          <w:numId w:val="3"/>
        </w:numPr>
        <w:rPr>
          <w:i/>
        </w:rPr>
      </w:pPr>
      <w:r>
        <w:t xml:space="preserve">Učenici predstavljaju svoja izvješća o mini projektu </w:t>
      </w:r>
      <w:proofErr w:type="spellStart"/>
      <w:r w:rsidRPr="005C2B93">
        <w:rPr>
          <w:i/>
        </w:rPr>
        <w:t>Listen</w:t>
      </w:r>
      <w:proofErr w:type="spellEnd"/>
      <w:r w:rsidRPr="005C2B93">
        <w:rPr>
          <w:i/>
        </w:rPr>
        <w:t xml:space="preserve"> for </w:t>
      </w:r>
      <w:proofErr w:type="spellStart"/>
      <w:r w:rsidRPr="005C2B93">
        <w:rPr>
          <w:i/>
        </w:rPr>
        <w:t>an</w:t>
      </w:r>
      <w:proofErr w:type="spellEnd"/>
      <w:r w:rsidRPr="005C2B93">
        <w:rPr>
          <w:i/>
        </w:rPr>
        <w:t xml:space="preserve"> </w:t>
      </w:r>
      <w:proofErr w:type="spellStart"/>
      <w:r w:rsidRPr="005C2B93">
        <w:rPr>
          <w:i/>
        </w:rPr>
        <w:t>hour</w:t>
      </w:r>
      <w:proofErr w:type="spellEnd"/>
      <w:r w:rsidRPr="005C2B93">
        <w:rPr>
          <w:i/>
        </w:rPr>
        <w:t xml:space="preserve"> to a </w:t>
      </w:r>
      <w:proofErr w:type="spellStart"/>
      <w:r w:rsidRPr="005C2B93">
        <w:rPr>
          <w:i/>
        </w:rPr>
        <w:t>Croatian</w:t>
      </w:r>
      <w:proofErr w:type="spellEnd"/>
      <w:r w:rsidRPr="005C2B93">
        <w:rPr>
          <w:i/>
        </w:rPr>
        <w:t xml:space="preserve"> radio station.</w:t>
      </w:r>
    </w:p>
    <w:p w:rsidR="006A3528" w:rsidRPr="00773BEA" w:rsidRDefault="006A3528" w:rsidP="006A3528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zadatak 1 na stranici 100 u udžbeniku. Učenici čitaju opis </w:t>
      </w:r>
      <w:proofErr w:type="spellStart"/>
      <w:r>
        <w:t>podcasta</w:t>
      </w:r>
      <w:proofErr w:type="spellEnd"/>
      <w:r>
        <w:t xml:space="preserve"> i odgovaraju na pitanje </w:t>
      </w:r>
      <w:proofErr w:type="spellStart"/>
      <w:r w:rsidRPr="00F10535">
        <w:rPr>
          <w:i/>
        </w:rPr>
        <w:t>What</w:t>
      </w:r>
      <w:proofErr w:type="spellEnd"/>
      <w:r w:rsidRPr="00F10535">
        <w:rPr>
          <w:i/>
        </w:rPr>
        <w:t xml:space="preserve"> do </w:t>
      </w:r>
      <w:proofErr w:type="spellStart"/>
      <w:r w:rsidRPr="00F10535">
        <w:rPr>
          <w:i/>
        </w:rPr>
        <w:t>you</w:t>
      </w:r>
      <w:proofErr w:type="spellEnd"/>
      <w:r w:rsidRPr="00F10535">
        <w:rPr>
          <w:i/>
        </w:rPr>
        <w:t xml:space="preserve"> </w:t>
      </w:r>
      <w:proofErr w:type="spellStart"/>
      <w:r w:rsidRPr="00F10535">
        <w:rPr>
          <w:i/>
        </w:rPr>
        <w:t>want</w:t>
      </w:r>
      <w:proofErr w:type="spellEnd"/>
      <w:r w:rsidRPr="00F10535">
        <w:rPr>
          <w:i/>
        </w:rPr>
        <w:t xml:space="preserve"> to </w:t>
      </w:r>
      <w:proofErr w:type="spellStart"/>
      <w:r w:rsidRPr="00F10535">
        <w:rPr>
          <w:i/>
        </w:rPr>
        <w:t>know</w:t>
      </w:r>
      <w:proofErr w:type="spellEnd"/>
      <w:r w:rsidRPr="00F10535">
        <w:rPr>
          <w:i/>
        </w:rPr>
        <w:t>?</w:t>
      </w:r>
    </w:p>
    <w:p w:rsidR="006A3528" w:rsidRPr="00F10535" w:rsidRDefault="006A3528" w:rsidP="006A3528">
      <w:pPr>
        <w:pStyle w:val="ListParagraph"/>
      </w:pPr>
    </w:p>
    <w:p w:rsidR="006A3528" w:rsidRPr="006A3528" w:rsidRDefault="006A3528" w:rsidP="006A3528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6A3528" w:rsidRPr="00D55B2A" w:rsidRDefault="006A3528" w:rsidP="006A352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</w:t>
      </w:r>
      <w:r>
        <w:rPr>
          <w:rFonts w:cstheme="minorHAnsi"/>
        </w:rPr>
        <w:t>100</w:t>
      </w:r>
      <w:r w:rsidRPr="00D55B2A">
        <w:rPr>
          <w:rFonts w:cstheme="minorHAnsi"/>
        </w:rPr>
        <w:t xml:space="preserve"> u udžbeniku. Učenici </w:t>
      </w:r>
      <w:r>
        <w:rPr>
          <w:rFonts w:cstheme="minorHAnsi"/>
        </w:rPr>
        <w:t xml:space="preserve">slušaju zvučni zapis početka </w:t>
      </w:r>
      <w:proofErr w:type="spellStart"/>
      <w:r>
        <w:rPr>
          <w:rFonts w:cstheme="minorHAnsi"/>
        </w:rPr>
        <w:t>podcasta</w:t>
      </w:r>
      <w:proofErr w:type="spellEnd"/>
      <w:r>
        <w:rPr>
          <w:rFonts w:cstheme="minorHAnsi"/>
        </w:rPr>
        <w:t xml:space="preserve"> o govoru tijela. Po slušanju učenici određuju koje su izjave točne a koje netočne.</w:t>
      </w:r>
    </w:p>
    <w:p w:rsidR="006A3528" w:rsidRPr="00D55B2A" w:rsidRDefault="006A3528" w:rsidP="006A352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</w:t>
      </w:r>
      <w:r>
        <w:rPr>
          <w:rFonts w:cstheme="minorHAnsi"/>
        </w:rPr>
        <w:t>3</w:t>
      </w:r>
      <w:r w:rsidRPr="00D55B2A">
        <w:rPr>
          <w:rFonts w:cstheme="minorHAnsi"/>
        </w:rPr>
        <w:t xml:space="preserve"> na stranici </w:t>
      </w:r>
      <w:r>
        <w:rPr>
          <w:rFonts w:cstheme="minorHAnsi"/>
        </w:rPr>
        <w:t>100</w:t>
      </w:r>
      <w:r w:rsidRPr="00D55B2A">
        <w:rPr>
          <w:rFonts w:cstheme="minorHAnsi"/>
        </w:rPr>
        <w:t xml:space="preserve"> u udžbeniku. Učenici </w:t>
      </w:r>
      <w:r>
        <w:rPr>
          <w:rFonts w:cstheme="minorHAnsi"/>
        </w:rPr>
        <w:t>ponovno slušaju zvučni zapis te po slušanju navode barem dva aspekta neverbalne komunikacije, barem jednu situaciju u kojoj je moguće čitati govor tijela drugih ljudi, te barem jedan način na koji se ljudi umiruju tijekom razgovora.</w:t>
      </w:r>
    </w:p>
    <w:p w:rsidR="006A3528" w:rsidRPr="005C2B93" w:rsidRDefault="006A3528" w:rsidP="006A352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okvir IDIOM TIME s frazemima koji se odnose na govor tijela. Učenici u bilježnice zapisuju ove frazeme.</w:t>
      </w:r>
    </w:p>
    <w:p w:rsidR="006A3528" w:rsidRPr="006A3528" w:rsidRDefault="006A3528" w:rsidP="006A352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1 na stranici 92 u radnoj bilježnici. Učenici zadanim vokabularom dopunjuju rečenice. Slijedi provjera točnosti u plenumu.</w:t>
      </w: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6A3528" w:rsidRDefault="006A3528" w:rsidP="006A3528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D60ADC">
        <w:rPr>
          <w:rFonts w:cstheme="minorHAnsi"/>
        </w:rPr>
        <w:t xml:space="preserve">Učenici se upućuju na </w:t>
      </w:r>
      <w:r w:rsidRPr="00D60ADC">
        <w:rPr>
          <w:rFonts w:cstheme="minorHAnsi"/>
          <w:b/>
        </w:rPr>
        <w:t>DDS</w:t>
      </w:r>
      <w:r w:rsidRPr="00D60ADC">
        <w:rPr>
          <w:rFonts w:cstheme="minorHAnsi"/>
        </w:rPr>
        <w:t xml:space="preserve"> zadatak  </w:t>
      </w:r>
      <w:proofErr w:type="spellStart"/>
      <w:r w:rsidRPr="00D60ADC">
        <w:rPr>
          <w:rFonts w:cstheme="minorHAnsi"/>
          <w:b/>
        </w:rPr>
        <w:t>Learn</w:t>
      </w:r>
      <w:proofErr w:type="spellEnd"/>
      <w:r w:rsidRPr="00D60ADC">
        <w:rPr>
          <w:rFonts w:cstheme="minorHAnsi"/>
          <w:b/>
        </w:rPr>
        <w:t xml:space="preserve"> more</w:t>
      </w:r>
      <w:r w:rsidRPr="00D60ADC">
        <w:rPr>
          <w:rFonts w:cstheme="minorHAnsi"/>
        </w:rPr>
        <w:t xml:space="preserve"> </w:t>
      </w:r>
      <w:proofErr w:type="spellStart"/>
      <w:r w:rsidRPr="00D60ADC">
        <w:rPr>
          <w:rFonts w:cstheme="minorHAnsi"/>
          <w:i/>
        </w:rPr>
        <w:t>The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art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of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podcasting</w:t>
      </w:r>
      <w:proofErr w:type="spellEnd"/>
      <w:r w:rsidRPr="00D60ADC">
        <w:rPr>
          <w:rFonts w:cstheme="minorHAnsi"/>
        </w:rPr>
        <w:t xml:space="preserve">. Učenici prije čitanja teksta odgovaraju na pitanja o </w:t>
      </w:r>
      <w:proofErr w:type="spellStart"/>
      <w:r w:rsidRPr="00D60ADC">
        <w:rPr>
          <w:rFonts w:cstheme="minorHAnsi"/>
        </w:rPr>
        <w:t>podcastingu</w:t>
      </w:r>
      <w:proofErr w:type="spellEnd"/>
      <w:r w:rsidRPr="00D60ADC">
        <w:rPr>
          <w:rFonts w:cstheme="minorHAnsi"/>
        </w:rPr>
        <w:t xml:space="preserve">: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 do </w:t>
      </w:r>
      <w:proofErr w:type="spellStart"/>
      <w:r>
        <w:rPr>
          <w:rFonts w:cstheme="minorHAnsi"/>
          <w:i/>
        </w:rPr>
        <w:t>people</w:t>
      </w:r>
      <w:proofErr w:type="spellEnd"/>
      <w:r>
        <w:rPr>
          <w:rFonts w:cstheme="minorHAnsi"/>
          <w:i/>
        </w:rPr>
        <w:t xml:space="preserve"> use </w:t>
      </w:r>
      <w:proofErr w:type="spellStart"/>
      <w:r>
        <w:rPr>
          <w:rFonts w:cstheme="minorHAnsi"/>
          <w:i/>
        </w:rPr>
        <w:t>podcasts</w:t>
      </w:r>
      <w:proofErr w:type="spellEnd"/>
      <w:r>
        <w:rPr>
          <w:rFonts w:cstheme="minorHAnsi"/>
          <w:i/>
        </w:rPr>
        <w:t xml:space="preserve">? </w:t>
      </w:r>
      <w:proofErr w:type="spellStart"/>
      <w:r w:rsidRPr="00D60ADC">
        <w:rPr>
          <w:rFonts w:cstheme="minorHAnsi"/>
          <w:i/>
        </w:rPr>
        <w:t>How</w:t>
      </w:r>
      <w:proofErr w:type="spellEnd"/>
      <w:r w:rsidRPr="00D60ADC">
        <w:rPr>
          <w:rFonts w:cstheme="minorHAnsi"/>
          <w:i/>
        </w:rPr>
        <w:t xml:space="preserve"> to start </w:t>
      </w:r>
      <w:proofErr w:type="spellStart"/>
      <w:r w:rsidRPr="00D60ADC">
        <w:rPr>
          <w:rFonts w:cstheme="minorHAnsi"/>
          <w:i/>
        </w:rPr>
        <w:t>your</w:t>
      </w:r>
      <w:proofErr w:type="spellEnd"/>
      <w:r w:rsidRPr="00D60ADC">
        <w:rPr>
          <w:rFonts w:cstheme="minorHAnsi"/>
          <w:i/>
        </w:rPr>
        <w:t xml:space="preserve"> own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podcast</w:t>
      </w:r>
      <w:proofErr w:type="spellEnd"/>
      <w:r>
        <w:rPr>
          <w:rFonts w:cstheme="minorHAnsi"/>
          <w:i/>
        </w:rPr>
        <w:t xml:space="preserve">?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are </w:t>
      </w:r>
      <w:proofErr w:type="spellStart"/>
      <w:r>
        <w:rPr>
          <w:rFonts w:cstheme="minorHAnsi"/>
          <w:i/>
        </w:rPr>
        <w:t>podcasts</w:t>
      </w:r>
      <w:proofErr w:type="spellEnd"/>
      <w:r>
        <w:rPr>
          <w:rFonts w:cstheme="minorHAnsi"/>
          <w:i/>
        </w:rPr>
        <w:t>? </w:t>
      </w:r>
      <w:proofErr w:type="spellStart"/>
      <w:r w:rsidRPr="00D60ADC">
        <w:rPr>
          <w:rFonts w:cstheme="minorHAnsi"/>
          <w:i/>
        </w:rPr>
        <w:t>What</w:t>
      </w:r>
      <w:proofErr w:type="spellEnd"/>
      <w:r w:rsidRPr="00D60ADC">
        <w:rPr>
          <w:rFonts w:cstheme="minorHAnsi"/>
          <w:i/>
        </w:rPr>
        <w:t xml:space="preserve"> ar</w:t>
      </w:r>
      <w:r>
        <w:rPr>
          <w:rFonts w:cstheme="minorHAnsi"/>
          <w:i/>
        </w:rPr>
        <w:t xml:space="preserve">e </w:t>
      </w:r>
      <w:proofErr w:type="spellStart"/>
      <w:r>
        <w:rPr>
          <w:rFonts w:cstheme="minorHAnsi"/>
          <w:i/>
        </w:rPr>
        <w:t>the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main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types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of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podcasts</w:t>
      </w:r>
      <w:proofErr w:type="spellEnd"/>
      <w:r>
        <w:rPr>
          <w:rFonts w:cstheme="minorHAnsi"/>
          <w:i/>
        </w:rPr>
        <w:t xml:space="preserve">? </w:t>
      </w:r>
      <w:proofErr w:type="spellStart"/>
      <w:r w:rsidRPr="00D60ADC">
        <w:rPr>
          <w:rFonts w:cstheme="minorHAnsi"/>
          <w:i/>
        </w:rPr>
        <w:t>When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and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why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did</w:t>
      </w:r>
      <w:proofErr w:type="spellEnd"/>
      <w:r w:rsidRPr="00D60ADC"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podcasting</w:t>
      </w:r>
      <w:proofErr w:type="spellEnd"/>
      <w:r w:rsidRPr="00D60ADC">
        <w:rPr>
          <w:rFonts w:cstheme="minorHAnsi"/>
          <w:i/>
        </w:rPr>
        <w:t xml:space="preserve"> start?</w:t>
      </w:r>
      <w:r>
        <w:rPr>
          <w:rFonts w:cstheme="minorHAnsi"/>
          <w:i/>
        </w:rPr>
        <w:t xml:space="preserve"> </w:t>
      </w:r>
      <w:proofErr w:type="spellStart"/>
      <w:r w:rsidRPr="00D60ADC">
        <w:rPr>
          <w:rFonts w:cstheme="minorHAnsi"/>
          <w:i/>
        </w:rPr>
        <w:t>Which</w:t>
      </w:r>
      <w:proofErr w:type="spellEnd"/>
      <w:r w:rsidRPr="00D60ADC">
        <w:rPr>
          <w:rFonts w:cstheme="minorHAnsi"/>
          <w:i/>
        </w:rPr>
        <w:t xml:space="preserve"> are </w:t>
      </w:r>
      <w:proofErr w:type="spellStart"/>
      <w:r w:rsidRPr="00D60ADC">
        <w:rPr>
          <w:rFonts w:cstheme="minorHAnsi"/>
          <w:i/>
        </w:rPr>
        <w:t>the</w:t>
      </w:r>
      <w:proofErr w:type="spellEnd"/>
      <w:r w:rsidRPr="00D60ADC">
        <w:rPr>
          <w:rFonts w:cstheme="minorHAnsi"/>
          <w:i/>
        </w:rPr>
        <w:t xml:space="preserve"> most popular </w:t>
      </w:r>
      <w:proofErr w:type="spellStart"/>
      <w:r w:rsidRPr="00D60ADC">
        <w:rPr>
          <w:rFonts w:cstheme="minorHAnsi"/>
          <w:i/>
        </w:rPr>
        <w:t>podcasts</w:t>
      </w:r>
      <w:proofErr w:type="spellEnd"/>
      <w:r w:rsidRPr="00D60ADC">
        <w:rPr>
          <w:rFonts w:cstheme="minorHAnsi"/>
          <w:i/>
        </w:rPr>
        <w:t>?</w:t>
      </w:r>
    </w:p>
    <w:p w:rsidR="006A3528" w:rsidRPr="00D60ADC" w:rsidRDefault="006A3528" w:rsidP="006A3528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potom čitaju zanimljiv tekst o </w:t>
      </w:r>
      <w:proofErr w:type="spellStart"/>
      <w:r>
        <w:rPr>
          <w:rFonts w:cstheme="minorHAnsi"/>
        </w:rPr>
        <w:t>podcastima</w:t>
      </w:r>
      <w:proofErr w:type="spellEnd"/>
      <w:r>
        <w:rPr>
          <w:rFonts w:cstheme="minorHAnsi"/>
        </w:rPr>
        <w:t xml:space="preserve"> te odlučuju koji odlomak odgovara na koje od ovih pitanja.</w:t>
      </w:r>
    </w:p>
    <w:p w:rsidR="006A3528" w:rsidRPr="00D60ADC" w:rsidRDefault="006A3528" w:rsidP="006A3528">
      <w:pPr>
        <w:pStyle w:val="ListParagraph"/>
        <w:rPr>
          <w:rFonts w:cstheme="minorHAnsi"/>
          <w:i/>
        </w:rPr>
      </w:pPr>
    </w:p>
    <w:p w:rsidR="006A3528" w:rsidRPr="00D55B2A" w:rsidRDefault="006A3528" w:rsidP="006A3528">
      <w:pPr>
        <w:pStyle w:val="ListParagraph"/>
        <w:rPr>
          <w:rFonts w:cstheme="minorHAnsi"/>
          <w:b/>
        </w:rPr>
      </w:pP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6A3528" w:rsidRPr="00D55B2A" w:rsidRDefault="006A3528" w:rsidP="006A352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 xml:space="preserve">Učenici se upućuju na </w:t>
      </w:r>
      <w:r>
        <w:rPr>
          <w:rFonts w:cstheme="minorHAnsi"/>
        </w:rPr>
        <w:t>MINI PROJECT na stranici 101 u udžbeniku</w:t>
      </w:r>
      <w:r w:rsidRPr="00D55B2A">
        <w:rPr>
          <w:rFonts w:cstheme="minorHAnsi"/>
        </w:rPr>
        <w:t>.</w:t>
      </w:r>
      <w:r>
        <w:rPr>
          <w:rFonts w:cstheme="minorHAnsi"/>
        </w:rPr>
        <w:t xml:space="preserve"> Učenici trebaju pratiti govor svog tijela tijekom interakcije s drugima u razdoblju od jednoga dana. Zapisuju što čine s rukama, licem, stopalima, </w:t>
      </w:r>
      <w:proofErr w:type="spellStart"/>
      <w:r>
        <w:rPr>
          <w:rFonts w:cstheme="minorHAnsi"/>
        </w:rPr>
        <w:t>itd</w:t>
      </w:r>
      <w:proofErr w:type="spellEnd"/>
      <w:r>
        <w:rPr>
          <w:rFonts w:cstheme="minorHAnsi"/>
        </w:rPr>
        <w:t>. i u kojim situacijama.</w:t>
      </w:r>
    </w:p>
    <w:p w:rsidR="006A3528" w:rsidRPr="00D55B2A" w:rsidRDefault="006A3528" w:rsidP="006A3528">
      <w:pPr>
        <w:rPr>
          <w:rFonts w:cstheme="minorHAnsi"/>
          <w:b/>
        </w:rPr>
      </w:pP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Za one koji žele više:</w:t>
      </w:r>
    </w:p>
    <w:p w:rsidR="006A3528" w:rsidRPr="00D55B2A" w:rsidRDefault="006A3528" w:rsidP="006A3528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6A3528" w:rsidRPr="00D55B2A" w:rsidRDefault="006A3528" w:rsidP="006A3528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6A3528" w:rsidRPr="00D55B2A" w:rsidRDefault="006A3528" w:rsidP="006A3528">
      <w:pPr>
        <w:pStyle w:val="NoSpacing"/>
        <w:rPr>
          <w:b/>
        </w:rPr>
      </w:pPr>
    </w:p>
    <w:p w:rsidR="006A3528" w:rsidRDefault="006A3528" w:rsidP="006A3528">
      <w:pPr>
        <w:pStyle w:val="ListParagraph"/>
      </w:pPr>
      <w:r>
        <w:t xml:space="preserve">1)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podcast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like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to it.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how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>.</w:t>
      </w:r>
    </w:p>
    <w:p w:rsidR="006A3528" w:rsidRDefault="006A3528" w:rsidP="006A3528">
      <w:pPr>
        <w:pStyle w:val="ListParagraph"/>
      </w:pPr>
    </w:p>
    <w:p w:rsidR="006A3528" w:rsidRDefault="006A3528" w:rsidP="006A3528">
      <w:pPr>
        <w:pStyle w:val="ListParagraph"/>
      </w:pPr>
      <w:r>
        <w:t xml:space="preserve">2) </w:t>
      </w:r>
      <w:proofErr w:type="spellStart"/>
      <w:r>
        <w:t>Research</w:t>
      </w:r>
      <w:proofErr w:type="spellEnd"/>
      <w:r>
        <w:t xml:space="preserve"> some more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podcasts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popular </w:t>
      </w:r>
      <w:proofErr w:type="spellStart"/>
      <w:r>
        <w:t>ones</w:t>
      </w:r>
      <w:proofErr w:type="spellEnd"/>
      <w:r>
        <w:t>.</w:t>
      </w:r>
    </w:p>
    <w:p w:rsidR="006A3528" w:rsidRDefault="006A3528" w:rsidP="006A3528">
      <w:pPr>
        <w:pStyle w:val="ListParagraph"/>
      </w:pPr>
    </w:p>
    <w:p w:rsidR="006A3528" w:rsidRDefault="006A3528" w:rsidP="006A3528">
      <w:pPr>
        <w:pStyle w:val="ListParagraph"/>
      </w:pPr>
      <w:r>
        <w:t xml:space="preserve">3)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start a </w:t>
      </w:r>
      <w:proofErr w:type="spellStart"/>
      <w:r>
        <w:t>podcast</w:t>
      </w:r>
      <w:proofErr w:type="spellEnd"/>
      <w:r>
        <w:t xml:space="preserve">.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episode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it on a mobile </w:t>
      </w:r>
      <w:proofErr w:type="spellStart"/>
      <w:r>
        <w:t>phone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class</w:t>
      </w:r>
      <w:proofErr w:type="spellEnd"/>
    </w:p>
    <w:p w:rsidR="006A3528" w:rsidRDefault="006A3528" w:rsidP="006A3528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3528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528" w:rsidRPr="00A16B0E" w:rsidRDefault="006A3528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528" w:rsidRPr="00A16B0E" w:rsidRDefault="006A3528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A3528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528" w:rsidRPr="00A16B0E" w:rsidRDefault="006A3528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528" w:rsidRPr="00A16B0E" w:rsidRDefault="006A3528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528" w:rsidRPr="00A16B0E" w:rsidRDefault="006A3528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A3528" w:rsidRDefault="006A3528" w:rsidP="006A352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A3528" w:rsidRPr="00D55B2A" w:rsidTr="00447683">
        <w:tc>
          <w:tcPr>
            <w:tcW w:w="3085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6A3528" w:rsidRPr="00D55B2A" w:rsidTr="00447683">
        <w:tc>
          <w:tcPr>
            <w:tcW w:w="3085" w:type="dxa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6A3528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5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Wanna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Know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This</w:t>
            </w:r>
            <w:proofErr w:type="spellEnd"/>
            <w:r>
              <w:rPr>
                <w:rFonts w:cstheme="minorHAnsi"/>
                <w:b/>
              </w:rPr>
              <w:t>!</w:t>
            </w:r>
          </w:p>
        </w:tc>
      </w:tr>
    </w:tbl>
    <w:p w:rsidR="006A3528" w:rsidRPr="00D55B2A" w:rsidRDefault="006A3528" w:rsidP="006A352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A3528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A3528" w:rsidRPr="00EC662B" w:rsidRDefault="006A3528" w:rsidP="00447683">
            <w:pPr>
              <w:rPr>
                <w:rFonts w:cstheme="minorHAnsi"/>
                <w:i/>
                <w:lang w:val="en-GB"/>
              </w:rPr>
            </w:pPr>
            <w:r w:rsidRPr="00EC662B">
              <w:rPr>
                <w:rFonts w:cstheme="minorHAnsi"/>
                <w:i/>
                <w:lang w:val="en-GB"/>
              </w:rPr>
              <w:t>Non-verbal communication, body language, eye-contact, soothe, frown</w:t>
            </w:r>
          </w:p>
        </w:tc>
      </w:tr>
      <w:tr w:rsidR="006A3528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A3528" w:rsidRPr="00D55B2A" w:rsidRDefault="006A3528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A3528" w:rsidRPr="00D55B2A" w:rsidRDefault="006A3528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A3528" w:rsidRPr="00EC662B" w:rsidRDefault="006A3528" w:rsidP="00447683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 w:rsidRPr="00EC662B">
              <w:rPr>
                <w:rFonts w:cstheme="minorHAnsi"/>
                <w:lang w:val="en-GB"/>
              </w:rPr>
              <w:t>Expressions related to body language</w:t>
            </w:r>
          </w:p>
        </w:tc>
      </w:tr>
    </w:tbl>
    <w:p w:rsidR="006A3528" w:rsidRPr="00D55B2A" w:rsidRDefault="006A3528" w:rsidP="006A3528">
      <w:pPr>
        <w:rPr>
          <w:rFonts w:cstheme="minorHAnsi"/>
        </w:rPr>
      </w:pPr>
    </w:p>
    <w:p w:rsidR="006A3528" w:rsidRPr="00D55B2A" w:rsidRDefault="006A3528" w:rsidP="006A3528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A.8.1.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A.8.2.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OŠ (1) EJ A.8.3.</w:t>
      </w:r>
    </w:p>
    <w:p w:rsidR="006A3528" w:rsidRPr="00763691" w:rsidRDefault="006A3528" w:rsidP="006A3528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C.8.5.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A3528" w:rsidRPr="00763691" w:rsidRDefault="006A3528" w:rsidP="006A352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C.8.6.</w:t>
      </w:r>
    </w:p>
    <w:p w:rsidR="006A3528" w:rsidRPr="00D55B2A" w:rsidRDefault="006A3528" w:rsidP="006A3528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76369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6A3528" w:rsidRPr="00D55B2A" w:rsidRDefault="006A3528" w:rsidP="006A352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A3528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 sudjeluje u kratkom razgovoru o neverbalnoj komunikaciji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razumije zvučni zapis u obliku </w:t>
      </w:r>
      <w:proofErr w:type="spellStart"/>
      <w:r w:rsidRPr="00EC662B">
        <w:rPr>
          <w:rFonts w:cs="Times New Roman"/>
          <w:color w:val="000000"/>
        </w:rPr>
        <w:t>podcasta</w:t>
      </w:r>
      <w:proofErr w:type="spellEnd"/>
      <w:r w:rsidRPr="00EC662B">
        <w:rPr>
          <w:rFonts w:cs="Times New Roman"/>
          <w:color w:val="000000"/>
        </w:rPr>
        <w:t>.</w:t>
      </w:r>
    </w:p>
    <w:p w:rsidR="006A3528" w:rsidRPr="00EC662B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 xml:space="preserve">opisuje govor tijela </w:t>
      </w:r>
    </w:p>
    <w:p w:rsidR="006A3528" w:rsidRDefault="006A3528" w:rsidP="006A3528">
      <w:pPr>
        <w:spacing w:after="0" w:line="240" w:lineRule="auto"/>
        <w:rPr>
          <w:rFonts w:cs="Times New Roman"/>
          <w:color w:val="000000"/>
        </w:rPr>
      </w:pPr>
      <w:r w:rsidRPr="00EC662B">
        <w:rPr>
          <w:rFonts w:cs="Times New Roman"/>
          <w:color w:val="000000"/>
        </w:rPr>
        <w:t>pravilno rabi frazeme koji se odnose na govor tijela</w:t>
      </w:r>
    </w:p>
    <w:p w:rsidR="006A3528" w:rsidRDefault="006A3528" w:rsidP="006A3528">
      <w:pPr>
        <w:rPr>
          <w:rFonts w:cstheme="minorHAnsi"/>
          <w:b/>
        </w:rPr>
      </w:pPr>
    </w:p>
    <w:p w:rsidR="006A3528" w:rsidRPr="00D55B2A" w:rsidRDefault="006A3528" w:rsidP="006A3528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A3528" w:rsidRDefault="006A3528" w:rsidP="006A3528">
      <w:pPr>
        <w:pStyle w:val="NoSpacing"/>
      </w:pPr>
      <w:r>
        <w:t>Razvija sliku o sebi.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6A3528" w:rsidRDefault="006A3528" w:rsidP="006A3528">
      <w:pPr>
        <w:pStyle w:val="NoSpacing"/>
      </w:pPr>
      <w:r>
        <w:t>Razvija komunikacijske kompetencije i uvažavajuće odnose s drugima.</w:t>
      </w:r>
    </w:p>
    <w:p w:rsidR="006A3528" w:rsidRDefault="006A3528" w:rsidP="006A3528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6A3528" w:rsidRDefault="006A3528" w:rsidP="006A3528">
      <w:pPr>
        <w:pStyle w:val="NoSpacing"/>
      </w:pPr>
      <w:r>
        <w:t>Suradnički uči i radi u timu.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6A3528" w:rsidRDefault="006A3528" w:rsidP="006A3528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6A3528" w:rsidRDefault="006A3528" w:rsidP="006A3528">
      <w:pPr>
        <w:pStyle w:val="NoSpacing"/>
      </w:pPr>
      <w:proofErr w:type="spellStart"/>
      <w:r>
        <w:lastRenderedPageBreak/>
        <w:t>uku</w:t>
      </w:r>
      <w:proofErr w:type="spellEnd"/>
      <w:r>
        <w:t xml:space="preserve"> A.3.2.</w:t>
      </w:r>
    </w:p>
    <w:p w:rsidR="006A3528" w:rsidRDefault="006A3528" w:rsidP="006A3528">
      <w:pPr>
        <w:pStyle w:val="NoSpacing"/>
      </w:pPr>
      <w:r>
        <w:t>Učenik se koristi različitim strategijama učenja i primjenjuje ih u ostvarivanju ciljeva učenja i rješavanju problema u svim područjima učenja uz povremeno</w:t>
      </w:r>
    </w:p>
    <w:p w:rsidR="006A3528" w:rsidRDefault="006A3528" w:rsidP="006A3528">
      <w:pPr>
        <w:pStyle w:val="NoSpacing"/>
      </w:pPr>
      <w:r>
        <w:t>praćenje učitelja.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6A3528" w:rsidRDefault="006A3528" w:rsidP="006A3528">
      <w:pPr>
        <w:pStyle w:val="NoSpacing"/>
      </w:pPr>
      <w:r>
        <w:t>3. Kreativno mišljenje</w:t>
      </w:r>
    </w:p>
    <w:p w:rsidR="006A3528" w:rsidRDefault="006A3528" w:rsidP="006A3528">
      <w:pPr>
        <w:pStyle w:val="NoSpacing"/>
      </w:pPr>
      <w:r>
        <w:t>Učenik samostalno oblikuje svoje ideje i kreativno pristupa rješavanju problema.</w:t>
      </w:r>
    </w:p>
    <w:p w:rsidR="006A3528" w:rsidRDefault="006A3528" w:rsidP="006A3528">
      <w:pPr>
        <w:pStyle w:val="NoSpacing"/>
      </w:pPr>
      <w:proofErr w:type="spellStart"/>
      <w:r>
        <w:t>uku</w:t>
      </w:r>
      <w:proofErr w:type="spellEnd"/>
      <w:r>
        <w:t xml:space="preserve"> B.3.4.</w:t>
      </w:r>
    </w:p>
    <w:p w:rsidR="006A3528" w:rsidRDefault="006A3528" w:rsidP="006A3528">
      <w:pPr>
        <w:pStyle w:val="NoSpacing"/>
      </w:pPr>
      <w:r>
        <w:t xml:space="preserve">Učenik </w:t>
      </w:r>
      <w:proofErr w:type="spellStart"/>
      <w:r>
        <w:t>samovrednuje</w:t>
      </w:r>
      <w:proofErr w:type="spellEnd"/>
      <w:r>
        <w:t xml:space="preserve"> proces učenja i svoje rezultate, procjenjuje ostvareni napredak te na temelju toga planira buduće učenje.</w:t>
      </w:r>
    </w:p>
    <w:p w:rsidR="006A3528" w:rsidRDefault="006A3528" w:rsidP="006A3528">
      <w:pPr>
        <w:pStyle w:val="NoSpacing"/>
      </w:pPr>
      <w:proofErr w:type="spellStart"/>
      <w:r>
        <w:t>zdr</w:t>
      </w:r>
      <w:proofErr w:type="spellEnd"/>
      <w:r>
        <w:t xml:space="preserve"> B.3.1.B</w:t>
      </w:r>
    </w:p>
    <w:p w:rsidR="006A3528" w:rsidRDefault="006A3528" w:rsidP="006A3528">
      <w:pPr>
        <w:pStyle w:val="NoSpacing"/>
      </w:pPr>
      <w:r>
        <w:t>Razlikuje i vrednuje različite načine komunikacije i ponašanja.</w:t>
      </w:r>
    </w:p>
    <w:p w:rsidR="006A3528" w:rsidRPr="006B09DE" w:rsidRDefault="006A3528" w:rsidP="006A3528">
      <w:pPr>
        <w:rPr>
          <w:rFonts w:cstheme="minorHAnsi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A3528" w:rsidTr="00447683">
        <w:tc>
          <w:tcPr>
            <w:tcW w:w="9288" w:type="dxa"/>
          </w:tcPr>
          <w:p w:rsidR="006A3528" w:rsidRPr="00E82DD4" w:rsidRDefault="006A3528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A3528" w:rsidTr="00447683">
        <w:tc>
          <w:tcPr>
            <w:tcW w:w="9288" w:type="dxa"/>
          </w:tcPr>
          <w:p w:rsidR="006A3528" w:rsidRPr="00D55B2A" w:rsidRDefault="006A3528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L1 Ex.2&amp;3 </w:t>
            </w:r>
            <w:r>
              <w:rPr>
                <w:rFonts w:cstheme="minorHAnsi"/>
                <w:i/>
              </w:rPr>
              <w:t xml:space="preserve">A </w:t>
            </w:r>
            <w:proofErr w:type="spellStart"/>
            <w:r>
              <w:rPr>
                <w:rFonts w:cstheme="minorHAnsi"/>
                <w:i/>
              </w:rPr>
              <w:t>podcast</w:t>
            </w:r>
            <w:proofErr w:type="spellEnd"/>
            <w:r>
              <w:rPr>
                <w:rFonts w:cstheme="minorHAnsi"/>
                <w:i/>
              </w:rPr>
              <w:t xml:space="preserve"> on </w:t>
            </w:r>
            <w:proofErr w:type="spellStart"/>
            <w:r>
              <w:rPr>
                <w:rFonts w:cstheme="minorHAnsi"/>
                <w:i/>
              </w:rPr>
              <w:t>body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language</w:t>
            </w:r>
            <w:proofErr w:type="spellEnd"/>
          </w:p>
          <w:p w:rsidR="006A3528" w:rsidRPr="00D55B2A" w:rsidRDefault="006A3528" w:rsidP="00447683">
            <w:pPr>
              <w:rPr>
                <w:rFonts w:cstheme="minorHAnsi"/>
              </w:rPr>
            </w:pPr>
            <w:proofErr w:type="spellStart"/>
            <w:r w:rsidRPr="00E82DD4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E82DD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82DD4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E82DD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E82DD4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 w:rsidRPr="007F3DE6">
              <w:rPr>
                <w:i/>
              </w:rPr>
              <w:t>Vocabulary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fill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>)</w:t>
            </w:r>
          </w:p>
          <w:p w:rsidR="006A3528" w:rsidRPr="00E82DD4" w:rsidRDefault="006A3528" w:rsidP="00447683">
            <w:pPr>
              <w:rPr>
                <w:rFonts w:cstheme="minorHAnsi"/>
                <w:b/>
              </w:rPr>
            </w:pPr>
            <w:proofErr w:type="spellStart"/>
            <w:r w:rsidRPr="00E82DD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E82DD4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The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art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of</w:t>
            </w:r>
            <w:proofErr w:type="spellEnd"/>
            <w:r w:rsidRPr="00D60ADC">
              <w:rPr>
                <w:rFonts w:cstheme="minorHAnsi"/>
                <w:i/>
              </w:rPr>
              <w:t xml:space="preserve"> </w:t>
            </w:r>
            <w:proofErr w:type="spellStart"/>
            <w:r w:rsidRPr="00D60ADC">
              <w:rPr>
                <w:rFonts w:cstheme="minorHAnsi"/>
                <w:i/>
              </w:rPr>
              <w:t>podcasting</w:t>
            </w:r>
            <w:proofErr w:type="spellEnd"/>
          </w:p>
        </w:tc>
      </w:tr>
    </w:tbl>
    <w:p w:rsidR="006A3528" w:rsidRDefault="006A3528" w:rsidP="006A3528">
      <w:pPr>
        <w:pStyle w:val="NoSpacing"/>
        <w:rPr>
          <w:b/>
          <w:color w:val="365F91" w:themeColor="accent1" w:themeShade="BF"/>
        </w:rPr>
      </w:pPr>
    </w:p>
    <w:p w:rsidR="006A3528" w:rsidRPr="00D55B2A" w:rsidRDefault="006A3528" w:rsidP="006A3528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6A3528" w:rsidRPr="00D55B2A" w:rsidRDefault="006A3528" w:rsidP="006A3528">
      <w:pPr>
        <w:pStyle w:val="NoSpacing"/>
        <w:jc w:val="center"/>
        <w:rPr>
          <w:b/>
          <w:color w:val="365F91" w:themeColor="accent1" w:themeShade="BF"/>
        </w:rPr>
      </w:pPr>
      <w:r w:rsidRPr="00EC662B">
        <w:rPr>
          <w:b/>
          <w:color w:val="365F91" w:themeColor="accent1" w:themeShade="BF"/>
        </w:rPr>
        <w:t xml:space="preserve">I </w:t>
      </w:r>
      <w:proofErr w:type="spellStart"/>
      <w:r w:rsidRPr="00EC662B">
        <w:rPr>
          <w:b/>
          <w:color w:val="365F91" w:themeColor="accent1" w:themeShade="BF"/>
        </w:rPr>
        <w:t>can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listen</w:t>
      </w:r>
      <w:proofErr w:type="spellEnd"/>
      <w:r w:rsidRPr="00EC662B">
        <w:rPr>
          <w:b/>
          <w:color w:val="365F91" w:themeColor="accent1" w:themeShade="BF"/>
        </w:rPr>
        <w:t xml:space="preserve"> to </w:t>
      </w:r>
      <w:proofErr w:type="spellStart"/>
      <w:r w:rsidRPr="00EC662B">
        <w:rPr>
          <w:b/>
          <w:color w:val="365F91" w:themeColor="accent1" w:themeShade="BF"/>
        </w:rPr>
        <w:t>and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understand</w:t>
      </w:r>
      <w:proofErr w:type="spellEnd"/>
      <w:r w:rsidRPr="00EC662B">
        <w:rPr>
          <w:b/>
          <w:color w:val="365F91" w:themeColor="accent1" w:themeShade="BF"/>
        </w:rPr>
        <w:t xml:space="preserve"> a </w:t>
      </w:r>
      <w:proofErr w:type="spellStart"/>
      <w:r w:rsidRPr="00EC662B">
        <w:rPr>
          <w:b/>
          <w:color w:val="365F91" w:themeColor="accent1" w:themeShade="BF"/>
        </w:rPr>
        <w:t>podcast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about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body</w:t>
      </w:r>
      <w:proofErr w:type="spellEnd"/>
      <w:r w:rsidRPr="00EC662B">
        <w:rPr>
          <w:b/>
          <w:color w:val="365F91" w:themeColor="accent1" w:themeShade="BF"/>
        </w:rPr>
        <w:t xml:space="preserve"> </w:t>
      </w:r>
      <w:proofErr w:type="spellStart"/>
      <w:r w:rsidRPr="00EC662B">
        <w:rPr>
          <w:b/>
          <w:color w:val="365F91" w:themeColor="accent1" w:themeShade="BF"/>
        </w:rPr>
        <w:t>language</w:t>
      </w:r>
      <w:proofErr w:type="spellEnd"/>
      <w:r w:rsidRPr="00EC662B">
        <w:rPr>
          <w:b/>
          <w:color w:val="365F91" w:themeColor="accent1" w:themeShade="BF"/>
        </w:rPr>
        <w:t>.</w:t>
      </w: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6A3528" w:rsidRPr="00F10535" w:rsidRDefault="006A3528" w:rsidP="006A3528">
      <w:pPr>
        <w:pStyle w:val="ListParagraph"/>
        <w:numPr>
          <w:ilvl w:val="0"/>
          <w:numId w:val="4"/>
        </w:numPr>
        <w:rPr>
          <w:i/>
        </w:rPr>
      </w:pPr>
      <w:r>
        <w:t xml:space="preserve">Učenici predstavljaju svoja izvješća o mini projektu </w:t>
      </w:r>
      <w:proofErr w:type="spellStart"/>
      <w:r w:rsidRPr="00317B05">
        <w:rPr>
          <w:i/>
        </w:rPr>
        <w:t>My</w:t>
      </w:r>
      <w:proofErr w:type="spellEnd"/>
      <w:r w:rsidRPr="00317B05">
        <w:rPr>
          <w:i/>
        </w:rPr>
        <w:t xml:space="preserve"> </w:t>
      </w:r>
      <w:proofErr w:type="spellStart"/>
      <w:r w:rsidRPr="00317B05">
        <w:rPr>
          <w:i/>
        </w:rPr>
        <w:t>body</w:t>
      </w:r>
      <w:proofErr w:type="spellEnd"/>
      <w:r w:rsidRPr="00317B05">
        <w:rPr>
          <w:i/>
        </w:rPr>
        <w:t xml:space="preserve"> </w:t>
      </w:r>
      <w:proofErr w:type="spellStart"/>
      <w:r w:rsidRPr="00317B05">
        <w:rPr>
          <w:i/>
        </w:rPr>
        <w:t>language</w:t>
      </w:r>
      <w:proofErr w:type="spellEnd"/>
    </w:p>
    <w:p w:rsidR="006A3528" w:rsidRPr="00D55B2A" w:rsidRDefault="006A3528" w:rsidP="006A3528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6A3528" w:rsidRPr="00D60ADC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>
        <w:rPr>
          <w:rFonts w:cstheme="minorHAnsi"/>
        </w:rPr>
        <w:t>interpretacije govora tijela na stranici 101 u udžbeniku. Učenici potom proučavaju sliku muškarca koja je podijeljena na pola te nagađaju koja je polovina sretnija.</w:t>
      </w:r>
    </w:p>
    <w:p w:rsidR="006A3528" w:rsidRPr="005C2B93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 xml:space="preserve">Učenici u parovima nastavljaju razgovor između </w:t>
      </w:r>
      <w:proofErr w:type="spellStart"/>
      <w:r>
        <w:rPr>
          <w:rFonts w:cstheme="minorHAnsi"/>
        </w:rPr>
        <w:t>Syda</w:t>
      </w:r>
      <w:proofErr w:type="spellEnd"/>
      <w:r>
        <w:rPr>
          <w:rFonts w:cstheme="minorHAnsi"/>
        </w:rPr>
        <w:t xml:space="preserve"> i Georgea na osnovu informacija navedenih prethodno na stranici 101.</w:t>
      </w:r>
    </w:p>
    <w:p w:rsidR="006A3528" w:rsidRPr="00773BEA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se upućuju na zadatak 6 na stranici 101 u udžbeniku u kojem interpretiraju neverbalne poruke te svoje interpretacije u plenumu uspoređuju s interpretacijama svojih razrednih kolega.</w:t>
      </w:r>
    </w:p>
    <w:p w:rsidR="006A3528" w:rsidRPr="007F3DE6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>U</w:t>
      </w:r>
      <w:r>
        <w:rPr>
          <w:rFonts w:cstheme="minorHAnsi"/>
        </w:rPr>
        <w:t>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</w:t>
      </w:r>
      <w:r w:rsidRPr="00D55B2A">
        <w:rPr>
          <w:rFonts w:cstheme="minorHAnsi"/>
        </w:rPr>
        <w:t xml:space="preserve"> na </w:t>
      </w:r>
      <w:r>
        <w:rPr>
          <w:rFonts w:cstheme="minorHAnsi"/>
        </w:rPr>
        <w:t xml:space="preserve">okvir DID YOU KNOW? </w:t>
      </w:r>
      <w:r w:rsidRPr="00D55B2A">
        <w:rPr>
          <w:rFonts w:cstheme="minorHAnsi"/>
        </w:rPr>
        <w:t xml:space="preserve">na stranici </w:t>
      </w:r>
      <w:r>
        <w:rPr>
          <w:rFonts w:cstheme="minorHAnsi"/>
        </w:rPr>
        <w:t>101</w:t>
      </w:r>
      <w:r w:rsidRPr="00D55B2A">
        <w:rPr>
          <w:rFonts w:cstheme="minorHAnsi"/>
        </w:rPr>
        <w:t xml:space="preserve"> u udžbeniku. </w:t>
      </w:r>
      <w:r>
        <w:rPr>
          <w:rFonts w:cstheme="minorHAnsi"/>
        </w:rPr>
        <w:t>Učenici čitaju kratki tekst o seriji čiji je protagonist inspiriran osobom iz stvarnoga života koja je stručnjak za neverbalnu komunikaciju.</w:t>
      </w:r>
    </w:p>
    <w:p w:rsidR="006A3528" w:rsidRPr="007F3DE6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se upućuju na zadatak 2 na stranici 92 u radnoj bilježnici. Pomoću govora tijela osoba na fotografijama učenici nastoje pogoditi kako se koja osoba osjeća. Kratko opisuju i govor njihova tijela.</w:t>
      </w:r>
    </w:p>
    <w:p w:rsidR="006A3528" w:rsidRPr="008E0975" w:rsidRDefault="006A3528" w:rsidP="006A3528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 zadatku 3 na stranici 93 u radnoj bilježnici učenici bojeći vrijednosti u tablici označavaju koliko im se sviđa ili ne sviđa neki tip ponašanja.</w:t>
      </w:r>
    </w:p>
    <w:p w:rsidR="006A3528" w:rsidRPr="00D55B2A" w:rsidRDefault="006A3528" w:rsidP="006A3528">
      <w:pPr>
        <w:pStyle w:val="ListParagraph"/>
      </w:pPr>
    </w:p>
    <w:p w:rsidR="006A3528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6A3528" w:rsidRPr="00922C5B" w:rsidRDefault="006A3528" w:rsidP="006A3528">
      <w:pPr>
        <w:pStyle w:val="ListParagraph"/>
        <w:numPr>
          <w:ilvl w:val="0"/>
          <w:numId w:val="6"/>
        </w:numPr>
        <w:rPr>
          <w:rFonts w:cstheme="minorHAnsi"/>
        </w:rPr>
      </w:pPr>
      <w:r w:rsidRPr="00922C5B">
        <w:rPr>
          <w:rFonts w:cstheme="minorHAnsi"/>
        </w:rPr>
        <w:t xml:space="preserve">Učenici opisuju neke svoje čudne navike vezane uz govor tijela, pokrete, ili držanje tijela te navode smetaju li te navike njima i ljudima oko njih i žele li ih promijeniti? </w:t>
      </w:r>
    </w:p>
    <w:p w:rsidR="006A3528" w:rsidRPr="006A3528" w:rsidRDefault="006A3528" w:rsidP="006A3528">
      <w:pPr>
        <w:pStyle w:val="ListParagraph"/>
        <w:numPr>
          <w:ilvl w:val="0"/>
          <w:numId w:val="2"/>
        </w:numPr>
      </w:pPr>
      <w:r w:rsidRPr="00D55B2A">
        <w:lastRenderedPageBreak/>
        <w:t xml:space="preserve">Učenici se upućuju na </w:t>
      </w:r>
      <w:r w:rsidRPr="00E41553">
        <w:rPr>
          <w:b/>
        </w:rPr>
        <w:t>DDS</w:t>
      </w:r>
      <w:r>
        <w:t xml:space="preserve"> </w:t>
      </w:r>
      <w:r w:rsidRPr="00D55B2A">
        <w:t xml:space="preserve">zadatak </w:t>
      </w:r>
      <w:proofErr w:type="spellStart"/>
      <w:r w:rsidRPr="007F3DE6">
        <w:rPr>
          <w:b/>
        </w:rPr>
        <w:t>Play</w:t>
      </w:r>
      <w:proofErr w:type="spellEnd"/>
      <w:r w:rsidRPr="007F3DE6">
        <w:rPr>
          <w:b/>
        </w:rPr>
        <w:t xml:space="preserve"> </w:t>
      </w:r>
      <w:proofErr w:type="spellStart"/>
      <w:r w:rsidRPr="007F3DE6">
        <w:rPr>
          <w:b/>
        </w:rPr>
        <w:t>and</w:t>
      </w:r>
      <w:proofErr w:type="spellEnd"/>
      <w:r w:rsidRPr="007F3DE6">
        <w:rPr>
          <w:b/>
        </w:rPr>
        <w:t xml:space="preserve"> </w:t>
      </w:r>
      <w:proofErr w:type="spellStart"/>
      <w:r w:rsidRPr="007F3DE6">
        <w:rPr>
          <w:b/>
        </w:rPr>
        <w:t>learn</w:t>
      </w:r>
      <w:proofErr w:type="spellEnd"/>
      <w:r>
        <w:t xml:space="preserve"> (</w:t>
      </w:r>
      <w:proofErr w:type="spellStart"/>
      <w:r>
        <w:t>games</w:t>
      </w:r>
      <w:proofErr w:type="spellEnd"/>
      <w:r>
        <w:t xml:space="preserve">) </w:t>
      </w:r>
      <w:proofErr w:type="spellStart"/>
      <w:r w:rsidRPr="007F3DE6">
        <w:rPr>
          <w:i/>
        </w:rPr>
        <w:t>Vocabulary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gaps</w:t>
      </w:r>
      <w:proofErr w:type="spellEnd"/>
      <w:r>
        <w:t xml:space="preserve">) za dodatno uvježbavanje pojmova vezanih uz govor tijela. </w:t>
      </w:r>
    </w:p>
    <w:p w:rsidR="006A3528" w:rsidRPr="00D55B2A" w:rsidRDefault="006A3528" w:rsidP="006A3528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6A3528" w:rsidRPr="00D55B2A" w:rsidRDefault="006A3528" w:rsidP="006A3528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u skupinama od 4 do 5 u sklopu MINI PROJECTA istražuju loše držanje tijela, njegove posljedice i savjete za bolje držanje. Rezultate svoga istraživanja prebacuju na plakate koje će sljedeći sat prezentirati kolegama i izložiti u učionici</w:t>
      </w:r>
    </w:p>
    <w:p w:rsidR="006A3528" w:rsidRPr="00D55B2A" w:rsidRDefault="006A3528" w:rsidP="006A3528">
      <w:pPr>
        <w:rPr>
          <w:rFonts w:cstheme="minorHAnsi"/>
          <w:b/>
        </w:rPr>
      </w:pPr>
    </w:p>
    <w:p w:rsidR="00573173" w:rsidRPr="00330765" w:rsidRDefault="00573173" w:rsidP="00573173">
      <w:pPr>
        <w:rPr>
          <w:rFonts w:cstheme="minorHAnsi"/>
          <w:i/>
          <w:sz w:val="16"/>
          <w:szCs w:val="16"/>
        </w:rPr>
      </w:pPr>
      <w:r w:rsidRPr="00604B4C">
        <w:rPr>
          <w:rFonts w:cstheme="minorHAnsi"/>
          <w:b/>
        </w:rPr>
        <w:t>Izlazna kartica</w:t>
      </w:r>
      <w:r w:rsidRPr="00604B4C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br/>
      </w:r>
      <w:r w:rsidRPr="00604B4C">
        <w:rPr>
          <w:rFonts w:cstheme="minorHAnsi"/>
          <w:sz w:val="16"/>
          <w:szCs w:val="16"/>
        </w:rPr>
        <w:t xml:space="preserve">  </w:t>
      </w:r>
      <w:proofErr w:type="spellStart"/>
      <w:r w:rsidRPr="00330765">
        <w:rPr>
          <w:rFonts w:cstheme="minorHAnsi"/>
          <w:i/>
        </w:rPr>
        <w:t>Body</w:t>
      </w:r>
      <w:proofErr w:type="spellEnd"/>
      <w:r w:rsidRPr="00330765">
        <w:rPr>
          <w:rFonts w:cstheme="minorHAnsi"/>
          <w:i/>
        </w:rPr>
        <w:t xml:space="preserve"> </w:t>
      </w:r>
      <w:proofErr w:type="spellStart"/>
      <w:r w:rsidRPr="00330765">
        <w:rPr>
          <w:rFonts w:cstheme="minorHAnsi"/>
          <w:i/>
        </w:rPr>
        <w:t>language</w:t>
      </w:r>
      <w:proofErr w:type="spellEnd"/>
      <w:r w:rsidRPr="00330765">
        <w:rPr>
          <w:rFonts w:cstheme="minorHAnsi"/>
          <w:i/>
        </w:rPr>
        <w:t xml:space="preserve"> </w:t>
      </w:r>
      <w:proofErr w:type="spellStart"/>
      <w:r w:rsidRPr="00330765">
        <w:rPr>
          <w:rFonts w:cstheme="minorHAnsi"/>
          <w:i/>
        </w:rPr>
        <w:t>podcast</w:t>
      </w:r>
      <w:proofErr w:type="spellEnd"/>
      <w:r w:rsidRPr="00330765">
        <w:rPr>
          <w:rFonts w:cstheme="minorHAnsi"/>
          <w:i/>
        </w:rPr>
        <w:t xml:space="preserve"> 321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573173" w:rsidTr="002738BB">
        <w:tc>
          <w:tcPr>
            <w:tcW w:w="9288" w:type="dxa"/>
          </w:tcPr>
          <w:p w:rsidR="00573173" w:rsidRDefault="00573173" w:rsidP="002738BB">
            <w:pPr>
              <w:pStyle w:val="ListParagraph"/>
              <w:rPr>
                <w:rFonts w:cstheme="minorHAnsi"/>
                <w:b/>
                <w:lang w:val="en-GB"/>
              </w:rPr>
            </w:pPr>
          </w:p>
          <w:p w:rsidR="00573173" w:rsidRPr="00604B4C" w:rsidRDefault="00573173" w:rsidP="005731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Name three examples of body language and their meanings</w:t>
            </w:r>
          </w:p>
          <w:p w:rsidR="00573173" w:rsidRPr="00604B4C" w:rsidRDefault="00573173" w:rsidP="002738BB">
            <w:pPr>
              <w:spacing w:line="360" w:lineRule="auto"/>
              <w:ind w:left="357"/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______________________________________________________________________________________________________________________________________________________________</w:t>
            </w:r>
          </w:p>
          <w:p w:rsidR="00573173" w:rsidRPr="00604B4C" w:rsidRDefault="00573173" w:rsidP="005731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Name two idioms related to body language.</w:t>
            </w:r>
          </w:p>
          <w:p w:rsidR="00573173" w:rsidRPr="00604B4C" w:rsidRDefault="00573173" w:rsidP="002738BB">
            <w:pPr>
              <w:spacing w:line="360" w:lineRule="auto"/>
              <w:ind w:left="357"/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______________________________________________________________________________________________________________________________________________________________</w:t>
            </w:r>
          </w:p>
          <w:p w:rsidR="00573173" w:rsidRPr="00604B4C" w:rsidRDefault="00573173" w:rsidP="005731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Name one interesting podcasting fact.</w:t>
            </w:r>
          </w:p>
          <w:p w:rsidR="00573173" w:rsidRDefault="00573173" w:rsidP="002738BB">
            <w:pPr>
              <w:spacing w:line="360" w:lineRule="auto"/>
              <w:ind w:left="357"/>
              <w:rPr>
                <w:rFonts w:cstheme="minorHAnsi"/>
                <w:b/>
              </w:rPr>
            </w:pPr>
            <w:r w:rsidRPr="00604B4C">
              <w:rPr>
                <w:rFonts w:cstheme="minorHAnsi"/>
                <w:b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1F5598" w:rsidRPr="006A3528" w:rsidRDefault="001F5598">
      <w:pPr>
        <w:rPr>
          <w:rFonts w:cstheme="minorHAnsi"/>
        </w:rPr>
      </w:pPr>
    </w:p>
    <w:sectPr w:rsidR="001F5598" w:rsidRPr="006A352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B0563"/>
    <w:multiLevelType w:val="hybridMultilevel"/>
    <w:tmpl w:val="875E8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20EAC"/>
    <w:multiLevelType w:val="hybridMultilevel"/>
    <w:tmpl w:val="6AA6EF78"/>
    <w:lvl w:ilvl="0" w:tplc="6D606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96777"/>
    <w:rsid w:val="001F5598"/>
    <w:rsid w:val="00251B07"/>
    <w:rsid w:val="003B393F"/>
    <w:rsid w:val="00573173"/>
    <w:rsid w:val="00593E8F"/>
    <w:rsid w:val="00610709"/>
    <w:rsid w:val="006A3528"/>
    <w:rsid w:val="006A5B14"/>
    <w:rsid w:val="007A287A"/>
    <w:rsid w:val="00B56877"/>
    <w:rsid w:val="00B97A8F"/>
    <w:rsid w:val="00EF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2022-01-17T09:12:00Z</dcterms:created>
  <dcterms:modified xsi:type="dcterms:W3CDTF">2022-01-17T12:09:00Z</dcterms:modified>
</cp:coreProperties>
</file>